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2D" w:rsidRPr="0079162A" w:rsidRDefault="00875432" w:rsidP="0079162A">
      <w:pPr>
        <w:jc w:val="center"/>
        <w:rPr>
          <w:b/>
          <w:sz w:val="24"/>
          <w:szCs w:val="24"/>
          <w:u w:val="single"/>
        </w:rPr>
      </w:pPr>
      <w:r w:rsidRPr="0079162A">
        <w:rPr>
          <w:b/>
          <w:sz w:val="24"/>
          <w:szCs w:val="24"/>
          <w:u w:val="single"/>
        </w:rPr>
        <w:t>Указания – 6 клас за периода 30.03.2020 г. – 3.04.2020 г.</w:t>
      </w:r>
    </w:p>
    <w:p w:rsidR="00875432" w:rsidRDefault="00875432" w:rsidP="00B618D9">
      <w:pPr>
        <w:spacing w:after="0"/>
      </w:pPr>
      <w:r w:rsidRPr="00B618D9">
        <w:rPr>
          <w:b/>
        </w:rPr>
        <w:t>Човекът и природата</w:t>
      </w:r>
      <w:r>
        <w:t xml:space="preserve"> – понеделник 30.03.2020 г.</w:t>
      </w:r>
    </w:p>
    <w:p w:rsidR="00875432" w:rsidRDefault="00875432" w:rsidP="00B618D9">
      <w:pPr>
        <w:spacing w:after="0"/>
        <w:rPr>
          <w:rFonts w:ascii="Times New Roman" w:hAnsi="Times New Roman" w:cs="Times New Roman"/>
        </w:rPr>
      </w:pPr>
      <w:r>
        <w:t xml:space="preserve">Тема: </w:t>
      </w:r>
      <w:r w:rsidR="00B618D9" w:rsidRPr="00B618D9">
        <w:rPr>
          <w:rFonts w:ascii="Times New Roman" w:hAnsi="Times New Roman" w:cs="Times New Roman"/>
          <w:b/>
        </w:rPr>
        <w:t>Растеж и развитие на животните</w:t>
      </w:r>
    </w:p>
    <w:p w:rsidR="00B618D9" w:rsidRDefault="00B618D9" w:rsidP="00B618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на урока:</w:t>
      </w:r>
    </w:p>
    <w:p w:rsidR="00B618D9" w:rsidRDefault="00B618D9" w:rsidP="00B618D9">
      <w:pPr>
        <w:pStyle w:val="ListParagraph"/>
        <w:numPr>
          <w:ilvl w:val="0"/>
          <w:numId w:val="2"/>
        </w:numPr>
      </w:pPr>
      <w:r>
        <w:t>Що е растеж и развитие?</w:t>
      </w:r>
    </w:p>
    <w:p w:rsidR="00B618D9" w:rsidRDefault="00B618D9" w:rsidP="00B618D9">
      <w:pPr>
        <w:pStyle w:val="ListParagraph"/>
        <w:numPr>
          <w:ilvl w:val="0"/>
          <w:numId w:val="2"/>
        </w:numPr>
      </w:pPr>
      <w:r>
        <w:t>Растеж на животните.</w:t>
      </w:r>
    </w:p>
    <w:p w:rsidR="00B618D9" w:rsidRDefault="00B618D9" w:rsidP="00B618D9">
      <w:pPr>
        <w:pStyle w:val="ListParagraph"/>
        <w:numPr>
          <w:ilvl w:val="0"/>
          <w:numId w:val="2"/>
        </w:numPr>
      </w:pPr>
      <w:r>
        <w:t>Развитие на животните:</w:t>
      </w:r>
    </w:p>
    <w:p w:rsidR="00B618D9" w:rsidRDefault="00B618D9" w:rsidP="00B618D9">
      <w:pPr>
        <w:pStyle w:val="ListParagraph"/>
      </w:pPr>
      <w:r>
        <w:t>А) зародишен етап</w:t>
      </w:r>
    </w:p>
    <w:p w:rsidR="00B618D9" w:rsidRDefault="00B618D9" w:rsidP="00E861BA">
      <w:pPr>
        <w:pStyle w:val="ListParagraph"/>
        <w:spacing w:after="0"/>
      </w:pPr>
      <w:r>
        <w:t>Б) следзародишен етап</w:t>
      </w:r>
      <w:bookmarkStart w:id="0" w:name="_GoBack"/>
      <w:bookmarkEnd w:id="0"/>
    </w:p>
    <w:p w:rsidR="00B618D9" w:rsidRDefault="00E861BA" w:rsidP="00E861BA">
      <w:pPr>
        <w:spacing w:after="0"/>
      </w:pPr>
      <w:r>
        <w:t xml:space="preserve">        4. Видове развитие:</w:t>
      </w:r>
    </w:p>
    <w:p w:rsidR="00E861BA" w:rsidRDefault="00E861BA" w:rsidP="00E861BA">
      <w:pPr>
        <w:spacing w:after="0"/>
      </w:pPr>
      <w:r>
        <w:tab/>
        <w:t>А) пряко развитие</w:t>
      </w:r>
    </w:p>
    <w:p w:rsidR="00E861BA" w:rsidRDefault="00E861BA" w:rsidP="00E861BA">
      <w:pPr>
        <w:spacing w:after="0"/>
      </w:pPr>
      <w:r>
        <w:tab/>
        <w:t>Б) непряко развитие</w:t>
      </w:r>
    </w:p>
    <w:p w:rsidR="00B618D9" w:rsidRDefault="00E861BA" w:rsidP="00E861BA">
      <w:pPr>
        <w:spacing w:after="0"/>
      </w:pPr>
      <w:r>
        <w:t xml:space="preserve">        5. Резултат от развитие.</w:t>
      </w:r>
    </w:p>
    <w:p w:rsidR="00B618D9" w:rsidRPr="00E861BA" w:rsidRDefault="00E861BA" w:rsidP="00E861BA">
      <w:pPr>
        <w:spacing w:after="0"/>
        <w:rPr>
          <w:b/>
        </w:rPr>
      </w:pPr>
      <w:r w:rsidRPr="00E861BA">
        <w:rPr>
          <w:b/>
        </w:rPr>
        <w:t>Вторник – 31.03.2020 г.</w:t>
      </w:r>
    </w:p>
    <w:p w:rsidR="00E861BA" w:rsidRDefault="00E861BA" w:rsidP="00E861BA">
      <w:pPr>
        <w:spacing w:after="0"/>
      </w:pPr>
      <w:r>
        <w:t>Човекът и природата</w:t>
      </w:r>
    </w:p>
    <w:p w:rsidR="00B618D9" w:rsidRPr="00E861BA" w:rsidRDefault="00B618D9" w:rsidP="00B618D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Тема: </w:t>
      </w:r>
      <w:r w:rsidRPr="00E861BA">
        <w:rPr>
          <w:rFonts w:ascii="Times New Roman" w:hAnsi="Times New Roman" w:cs="Times New Roman"/>
          <w:b/>
        </w:rPr>
        <w:t>Размножаване на растенията</w:t>
      </w:r>
    </w:p>
    <w:p w:rsidR="00E861BA" w:rsidRDefault="00E861BA" w:rsidP="00E861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на урока:</w:t>
      </w:r>
    </w:p>
    <w:p w:rsidR="00B618D9" w:rsidRDefault="00525B46" w:rsidP="00E861BA">
      <w:pPr>
        <w:pStyle w:val="ListParagraph"/>
        <w:numPr>
          <w:ilvl w:val="0"/>
          <w:numId w:val="3"/>
        </w:numPr>
      </w:pPr>
      <w:r>
        <w:t>Безполово размножаване:</w:t>
      </w:r>
    </w:p>
    <w:p w:rsidR="00525B46" w:rsidRDefault="00525B46" w:rsidP="00525B46">
      <w:pPr>
        <w:pStyle w:val="ListParagraph"/>
      </w:pPr>
      <w:r>
        <w:t>А) вегетативно</w:t>
      </w:r>
    </w:p>
    <w:p w:rsidR="00525B46" w:rsidRDefault="00525B46" w:rsidP="005171FC">
      <w:pPr>
        <w:pStyle w:val="ListParagraph"/>
        <w:spacing w:after="0"/>
      </w:pPr>
      <w:r>
        <w:t>Б) чрез спори</w:t>
      </w:r>
    </w:p>
    <w:p w:rsidR="00525B46" w:rsidRDefault="00525B46" w:rsidP="005171FC">
      <w:pPr>
        <w:spacing w:after="0"/>
      </w:pPr>
      <w:r>
        <w:t xml:space="preserve">      2. Полово размножаване</w:t>
      </w:r>
      <w:r w:rsidR="005171FC">
        <w:t>:</w:t>
      </w:r>
    </w:p>
    <w:p w:rsidR="005171FC" w:rsidRDefault="005171FC" w:rsidP="005171FC">
      <w:pPr>
        <w:spacing w:after="0"/>
      </w:pPr>
      <w:r>
        <w:tab/>
        <w:t>А) образуване на полови клетки</w:t>
      </w:r>
    </w:p>
    <w:p w:rsidR="005171FC" w:rsidRDefault="005171FC" w:rsidP="005171FC">
      <w:pPr>
        <w:spacing w:after="0"/>
      </w:pPr>
      <w:r>
        <w:tab/>
        <w:t>Б) цвят – видове цветове: еднополови и двуполови</w:t>
      </w:r>
    </w:p>
    <w:p w:rsidR="005171FC" w:rsidRDefault="005171FC" w:rsidP="005171FC">
      <w:pPr>
        <w:spacing w:after="0"/>
      </w:pPr>
      <w:r>
        <w:tab/>
        <w:t>В) опрашване на цветните растения</w:t>
      </w:r>
    </w:p>
    <w:p w:rsidR="005171FC" w:rsidRDefault="005171FC" w:rsidP="005171FC">
      <w:pPr>
        <w:widowControl w:val="0"/>
        <w:suppressAutoHyphens/>
        <w:spacing w:before="120" w:after="0" w:line="260" w:lineRule="exact"/>
        <w:rPr>
          <w:rFonts w:ascii="Times New Roman" w:hAnsi="Times New Roman"/>
          <w:b/>
        </w:rPr>
      </w:pPr>
      <w:r>
        <w:t xml:space="preserve">Музика: </w:t>
      </w:r>
      <w:r w:rsidRPr="005171FC">
        <w:rPr>
          <w:rFonts w:ascii="Times New Roman" w:hAnsi="Times New Roman"/>
          <w:b/>
        </w:rPr>
        <w:t>Музикалнофолклорни области</w:t>
      </w:r>
      <w:r>
        <w:rPr>
          <w:rFonts w:ascii="Times New Roman" w:hAnsi="Times New Roman"/>
          <w:b/>
        </w:rPr>
        <w:t xml:space="preserve"> – стр. 73</w:t>
      </w:r>
    </w:p>
    <w:p w:rsidR="005171FC" w:rsidRDefault="005171FC" w:rsidP="005171FC">
      <w:pPr>
        <w:widowControl w:val="0"/>
        <w:suppressAutoHyphens/>
        <w:spacing w:after="0"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>Песен за изпълнение: „Калино, Малино“</w:t>
      </w:r>
    </w:p>
    <w:p w:rsidR="005171FC" w:rsidRDefault="005171FC" w:rsidP="005171FC">
      <w:pPr>
        <w:widowControl w:val="0"/>
        <w:suppressAutoHyphens/>
        <w:spacing w:after="0"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>За слушане: Ръченик, „Елено, моме, Елено“, Фолклорна плетеница</w:t>
      </w:r>
    </w:p>
    <w:p w:rsidR="005171FC" w:rsidRPr="00100E53" w:rsidRDefault="005171FC" w:rsidP="005171FC">
      <w:pPr>
        <w:widowControl w:val="0"/>
        <w:suppressAutoHyphens/>
        <w:spacing w:after="0" w:line="260" w:lineRule="exact"/>
        <w:rPr>
          <w:rFonts w:ascii="Times New Roman" w:hAnsi="Times New Roman"/>
          <w:b/>
        </w:rPr>
      </w:pPr>
      <w:r w:rsidRPr="00100E53">
        <w:rPr>
          <w:rFonts w:ascii="Times New Roman" w:hAnsi="Times New Roman"/>
          <w:b/>
        </w:rPr>
        <w:t>Петък – 3.04.2020 г.</w:t>
      </w:r>
    </w:p>
    <w:p w:rsidR="005171FC" w:rsidRDefault="005171FC" w:rsidP="005171FC">
      <w:pPr>
        <w:widowControl w:val="0"/>
        <w:suppressAutoHyphens/>
        <w:spacing w:after="0"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Тема: </w:t>
      </w:r>
      <w:r w:rsidRPr="00100E53">
        <w:rPr>
          <w:rFonts w:ascii="Times New Roman" w:hAnsi="Times New Roman"/>
          <w:b/>
        </w:rPr>
        <w:t>Традиции на етносите в България</w:t>
      </w:r>
      <w:r>
        <w:rPr>
          <w:rFonts w:ascii="Times New Roman" w:hAnsi="Times New Roman"/>
        </w:rPr>
        <w:t xml:space="preserve"> – стр. 74-75</w:t>
      </w:r>
    </w:p>
    <w:p w:rsidR="005171FC" w:rsidRDefault="00100E53" w:rsidP="005171FC">
      <w:pPr>
        <w:widowControl w:val="0"/>
        <w:suppressAutoHyphens/>
        <w:spacing w:after="0"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>За изпълнение: „Пролет е“; за слушане: „Джелем, джелем“, Влашки мелодии, Каракачанско хоро</w:t>
      </w:r>
    </w:p>
    <w:p w:rsidR="00100E53" w:rsidRDefault="00100E53" w:rsidP="005171FC">
      <w:pPr>
        <w:widowControl w:val="0"/>
        <w:suppressAutoHyphens/>
        <w:spacing w:after="0" w:line="260" w:lineRule="exact"/>
        <w:rPr>
          <w:rFonts w:ascii="Times New Roman" w:hAnsi="Times New Roman"/>
        </w:rPr>
      </w:pPr>
    </w:p>
    <w:p w:rsidR="00100E53" w:rsidRDefault="00100E53" w:rsidP="005171FC">
      <w:pPr>
        <w:widowControl w:val="0"/>
        <w:suppressAutoHyphens/>
        <w:spacing w:after="0"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>География – сряда 1.04.2020 г.</w:t>
      </w:r>
    </w:p>
    <w:p w:rsidR="00100E53" w:rsidRDefault="00100E53" w:rsidP="00100E53">
      <w:pPr>
        <w:widowControl w:val="0"/>
        <w:suppressAutoHyphens/>
        <w:spacing w:after="0" w:line="264" w:lineRule="exac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Тема: </w:t>
      </w:r>
      <w:r w:rsidRPr="00F6401A">
        <w:rPr>
          <w:rFonts w:ascii="Times New Roman" w:hAnsi="Times New Roman"/>
          <w:b/>
        </w:rPr>
        <w:t>Страни в Азия. Китай. Турция</w:t>
      </w:r>
      <w:r>
        <w:rPr>
          <w:rFonts w:ascii="Times New Roman" w:hAnsi="Times New Roman"/>
          <w:b/>
        </w:rPr>
        <w:t xml:space="preserve"> стр. 86-87</w:t>
      </w:r>
    </w:p>
    <w:p w:rsidR="00100E53" w:rsidRDefault="00100E53" w:rsidP="00100E53">
      <w:pPr>
        <w:widowControl w:val="0"/>
        <w:suppressAutoHyphens/>
        <w:spacing w:after="0" w:line="264" w:lineRule="exact"/>
        <w:rPr>
          <w:rFonts w:ascii="Times New Roman" w:hAnsi="Times New Roman"/>
          <w:b/>
        </w:rPr>
      </w:pPr>
    </w:p>
    <w:p w:rsidR="00100E53" w:rsidRDefault="00100E53" w:rsidP="00100E53">
      <w:pPr>
        <w:widowControl w:val="0"/>
        <w:suppressAutoHyphens/>
        <w:spacing w:after="0" w:line="264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Информационни технологии – петък 3.04.2020 г.</w:t>
      </w:r>
    </w:p>
    <w:p w:rsidR="00100E53" w:rsidRPr="009219E8" w:rsidRDefault="00100E53" w:rsidP="00100E53">
      <w:pPr>
        <w:rPr>
          <w:rFonts w:cstheme="minorHAnsi"/>
          <w:sz w:val="24"/>
          <w:szCs w:val="24"/>
        </w:rPr>
      </w:pPr>
      <w:r>
        <w:rPr>
          <w:rFonts w:ascii="Times New Roman" w:hAnsi="Times New Roman"/>
          <w:b/>
        </w:rPr>
        <w:t xml:space="preserve">Тема: </w:t>
      </w:r>
      <w:r w:rsidRPr="009219E8">
        <w:rPr>
          <w:rFonts w:cstheme="minorHAnsi"/>
          <w:sz w:val="24"/>
          <w:szCs w:val="24"/>
        </w:rPr>
        <w:t>Комуникация в реално време. Правила за сигурност на децата в интернет</w:t>
      </w:r>
      <w:r>
        <w:rPr>
          <w:rFonts w:cstheme="minorHAnsi"/>
          <w:sz w:val="24"/>
          <w:szCs w:val="24"/>
        </w:rPr>
        <w:t xml:space="preserve"> – стр. 56</w:t>
      </w:r>
    </w:p>
    <w:p w:rsidR="00100E53" w:rsidRDefault="00100E53" w:rsidP="00100E53">
      <w:pPr>
        <w:widowControl w:val="0"/>
        <w:suppressAutoHyphens/>
        <w:spacing w:after="0" w:line="264" w:lineRule="exact"/>
        <w:rPr>
          <w:rFonts w:ascii="Times New Roman" w:hAnsi="Times New Roman"/>
          <w:b/>
        </w:rPr>
      </w:pPr>
    </w:p>
    <w:p w:rsidR="00100E53" w:rsidRPr="00F6401A" w:rsidRDefault="00100E53" w:rsidP="00100E53">
      <w:pPr>
        <w:widowControl w:val="0"/>
        <w:suppressAutoHyphens/>
        <w:spacing w:after="0" w:line="264" w:lineRule="exact"/>
        <w:rPr>
          <w:rFonts w:ascii="Times New Roman" w:hAnsi="Times New Roman"/>
          <w:b/>
        </w:rPr>
      </w:pPr>
    </w:p>
    <w:p w:rsidR="00100E53" w:rsidRDefault="00100E53" w:rsidP="005171FC">
      <w:pPr>
        <w:widowControl w:val="0"/>
        <w:suppressAutoHyphens/>
        <w:spacing w:after="0" w:line="260" w:lineRule="exact"/>
        <w:rPr>
          <w:rFonts w:ascii="Times New Roman" w:hAnsi="Times New Roman"/>
        </w:rPr>
      </w:pPr>
    </w:p>
    <w:p w:rsidR="005171FC" w:rsidRPr="005171FC" w:rsidRDefault="005171FC" w:rsidP="005171FC">
      <w:pPr>
        <w:widowControl w:val="0"/>
        <w:suppressAutoHyphens/>
        <w:spacing w:after="0" w:line="260" w:lineRule="exact"/>
        <w:rPr>
          <w:rFonts w:ascii="Times New Roman" w:hAnsi="Times New Roman"/>
        </w:rPr>
      </w:pPr>
    </w:p>
    <w:p w:rsidR="005171FC" w:rsidRDefault="005171FC" w:rsidP="005171FC">
      <w:pPr>
        <w:spacing w:after="0"/>
      </w:pPr>
    </w:p>
    <w:sectPr w:rsidR="005171FC" w:rsidSect="008754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D6922"/>
    <w:multiLevelType w:val="hybridMultilevel"/>
    <w:tmpl w:val="0660F4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83234"/>
    <w:multiLevelType w:val="hybridMultilevel"/>
    <w:tmpl w:val="BC2C69B8"/>
    <w:lvl w:ilvl="0" w:tplc="040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4652C"/>
    <w:multiLevelType w:val="hybridMultilevel"/>
    <w:tmpl w:val="7B26F2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32"/>
    <w:rsid w:val="00100E53"/>
    <w:rsid w:val="005171FC"/>
    <w:rsid w:val="00525B46"/>
    <w:rsid w:val="0079162A"/>
    <w:rsid w:val="00875432"/>
    <w:rsid w:val="00B618D9"/>
    <w:rsid w:val="00E64E2D"/>
    <w:rsid w:val="00E8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5989E-EDDD-4388-A8C2-C62F312E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8D9"/>
    <w:pPr>
      <w:ind w:left="720"/>
      <w:contextualSpacing/>
    </w:pPr>
  </w:style>
  <w:style w:type="table" w:styleId="TableGrid">
    <w:name w:val="Table Grid"/>
    <w:basedOn w:val="TableNormal"/>
    <w:uiPriority w:val="59"/>
    <w:rsid w:val="00B618D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B618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2020-03-29T06:31:00Z</dcterms:created>
  <dcterms:modified xsi:type="dcterms:W3CDTF">2020-03-29T07:18:00Z</dcterms:modified>
</cp:coreProperties>
</file>